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368D8" w14:textId="77777777" w:rsidR="00466D2F" w:rsidRDefault="00466D2F" w:rsidP="00466D2F">
      <w:pPr>
        <w:tabs>
          <w:tab w:val="center" w:pos="4320"/>
        </w:tabs>
        <w:jc w:val="center"/>
        <w:rPr>
          <w:b/>
          <w:sz w:val="24"/>
        </w:rPr>
      </w:pPr>
      <w:r>
        <w:rPr>
          <w:b/>
          <w:sz w:val="24"/>
        </w:rPr>
        <w:t>NOTICE TO BIDDERS</w:t>
      </w:r>
    </w:p>
    <w:p w14:paraId="6FF9F91D" w14:textId="77777777" w:rsidR="00466D2F" w:rsidRDefault="00466D2F" w:rsidP="00466D2F">
      <w:pPr>
        <w:jc w:val="both"/>
        <w:rPr>
          <w:sz w:val="24"/>
        </w:rPr>
      </w:pPr>
    </w:p>
    <w:p w14:paraId="63D6B4C9" w14:textId="77777777" w:rsidR="00466D2F" w:rsidRDefault="00466D2F" w:rsidP="00466D2F">
      <w:pPr>
        <w:jc w:val="both"/>
        <w:rPr>
          <w:sz w:val="24"/>
        </w:rPr>
      </w:pPr>
    </w:p>
    <w:p w14:paraId="3EE2688C" w14:textId="77777777" w:rsidR="00466D2F" w:rsidRDefault="00466D2F" w:rsidP="00466D2F">
      <w:pPr>
        <w:pStyle w:val="BodyText"/>
        <w:tabs>
          <w:tab w:val="clear" w:pos="4320"/>
          <w:tab w:val="clear" w:pos="5760"/>
          <w:tab w:val="clear" w:pos="9360"/>
        </w:tabs>
        <w:rPr>
          <w:snapToGrid/>
        </w:rPr>
      </w:pPr>
      <w:r>
        <w:rPr>
          <w:snapToGrid/>
        </w:rPr>
        <w:t>NOTICE is hereby given that sealed bids will be received by the Lower Township Municipal Utilities Authority (here</w:t>
      </w:r>
      <w:r>
        <w:rPr>
          <w:snapToGrid/>
        </w:rPr>
        <w:softHyphen/>
        <w:t>inafter called the "Owner") for:</w:t>
      </w:r>
    </w:p>
    <w:p w14:paraId="0ED1A16C" w14:textId="77777777" w:rsidR="00466D2F" w:rsidRDefault="00466D2F" w:rsidP="00466D2F">
      <w:pPr>
        <w:pStyle w:val="BodyText"/>
        <w:tabs>
          <w:tab w:val="clear" w:pos="4320"/>
          <w:tab w:val="clear" w:pos="5760"/>
          <w:tab w:val="clear" w:pos="9360"/>
        </w:tabs>
        <w:rPr>
          <w:snapToGrid/>
        </w:rPr>
      </w:pPr>
    </w:p>
    <w:p w14:paraId="1B2A688E" w14:textId="77777777" w:rsidR="00466D2F" w:rsidRPr="00B16898" w:rsidRDefault="00466D2F" w:rsidP="00466D2F">
      <w:pPr>
        <w:jc w:val="center"/>
        <w:rPr>
          <w:b/>
          <w:bCs/>
          <w:sz w:val="24"/>
          <w:szCs w:val="24"/>
        </w:rPr>
      </w:pPr>
      <w:r>
        <w:rPr>
          <w:b/>
          <w:bCs/>
          <w:sz w:val="24"/>
          <w:szCs w:val="24"/>
        </w:rPr>
        <w:t>NATURAL GAS GENERATOR FOR AIRPORT SEWAGE PUMP STATION</w:t>
      </w:r>
    </w:p>
    <w:p w14:paraId="3E01DFDF" w14:textId="77777777" w:rsidR="00466D2F" w:rsidRPr="007B7D8F" w:rsidRDefault="00466D2F" w:rsidP="00466D2F">
      <w:pPr>
        <w:jc w:val="center"/>
        <w:rPr>
          <w:b/>
          <w:sz w:val="24"/>
          <w:szCs w:val="24"/>
        </w:rPr>
      </w:pPr>
      <w:r w:rsidRPr="007B7D8F">
        <w:rPr>
          <w:b/>
          <w:sz w:val="24"/>
          <w:szCs w:val="24"/>
        </w:rPr>
        <w:t xml:space="preserve">CONTRACT NO. </w:t>
      </w:r>
      <w:r>
        <w:rPr>
          <w:b/>
          <w:sz w:val="24"/>
          <w:szCs w:val="24"/>
        </w:rPr>
        <w:t>11</w:t>
      </w:r>
    </w:p>
    <w:p w14:paraId="68F64214" w14:textId="77777777" w:rsidR="00466D2F" w:rsidRDefault="00466D2F" w:rsidP="00466D2F">
      <w:pPr>
        <w:jc w:val="both"/>
        <w:rPr>
          <w:sz w:val="24"/>
        </w:rPr>
      </w:pPr>
    </w:p>
    <w:p w14:paraId="4A51F1D3" w14:textId="4BC79F82" w:rsidR="00466D2F" w:rsidRDefault="00466D2F" w:rsidP="00466D2F">
      <w:pPr>
        <w:jc w:val="both"/>
        <w:rPr>
          <w:sz w:val="24"/>
        </w:rPr>
      </w:pPr>
      <w:r>
        <w:rPr>
          <w:sz w:val="24"/>
        </w:rPr>
        <w:t xml:space="preserve">Notice is hereby given that sealed bids for the above named Contract, which is comprised of the furnishing and installing of 60 KW outdoor natural gas generator in  Lower Township, Cape May County, New Jersey ("Owner"), will be received at the offices of the Lower Township Municipal Utilities Authority located at 2900 Bayshore Road </w:t>
      </w:r>
      <w:r w:rsidRPr="001B45B0">
        <w:rPr>
          <w:b/>
          <w:bCs/>
          <w:sz w:val="24"/>
        </w:rPr>
        <w:t>T</w:t>
      </w:r>
      <w:r>
        <w:rPr>
          <w:b/>
          <w:bCs/>
          <w:sz w:val="24"/>
        </w:rPr>
        <w:t>hursday</w:t>
      </w:r>
      <w:r w:rsidRPr="001B45B0">
        <w:rPr>
          <w:b/>
          <w:bCs/>
          <w:sz w:val="24"/>
        </w:rPr>
        <w:t xml:space="preserve"> </w:t>
      </w:r>
      <w:r>
        <w:rPr>
          <w:b/>
          <w:bCs/>
          <w:sz w:val="24"/>
        </w:rPr>
        <w:t>July23,2026</w:t>
      </w:r>
      <w:r w:rsidRPr="00AA6AB1">
        <w:rPr>
          <w:b/>
          <w:bCs/>
          <w:sz w:val="24"/>
        </w:rPr>
        <w:t xml:space="preserve"> at </w:t>
      </w:r>
      <w:r>
        <w:rPr>
          <w:b/>
          <w:bCs/>
          <w:sz w:val="24"/>
        </w:rPr>
        <w:t>10:00 AM</w:t>
      </w:r>
      <w:r w:rsidRPr="007B7D8F">
        <w:rPr>
          <w:sz w:val="24"/>
        </w:rPr>
        <w:t>.</w:t>
      </w:r>
      <w:r>
        <w:rPr>
          <w:sz w:val="24"/>
        </w:rPr>
        <w:t xml:space="preserve"> prevailing time, at which time they will be publicly unsealed and the contents publicly announced.</w:t>
      </w:r>
      <w:r w:rsidRPr="000B11D7">
        <w:rPr>
          <w:sz w:val="24"/>
        </w:rPr>
        <w:t xml:space="preserve"> </w:t>
      </w:r>
      <w:r>
        <w:rPr>
          <w:sz w:val="24"/>
        </w:rPr>
        <w:t xml:space="preserve">All bids may be delivered to the Lower Township MUA offices Monday through Friday between the hours of 9 am – 4 pm.  Packages may also be sent through the mail to the LTMUA at the above address with attention to Erin Mcfeeters, purchasing agent but all packages sent through the mail are still subject to the time restriction. </w:t>
      </w:r>
    </w:p>
    <w:p w14:paraId="44B70F75" w14:textId="77777777" w:rsidR="00466D2F" w:rsidRDefault="00466D2F" w:rsidP="00466D2F">
      <w:pPr>
        <w:jc w:val="both"/>
        <w:rPr>
          <w:sz w:val="24"/>
        </w:rPr>
      </w:pPr>
    </w:p>
    <w:p w14:paraId="3DD8D33F" w14:textId="77777777" w:rsidR="00466D2F" w:rsidRPr="002A1870" w:rsidRDefault="00466D2F" w:rsidP="00466D2F">
      <w:pPr>
        <w:rPr>
          <w:sz w:val="24"/>
          <w:szCs w:val="24"/>
        </w:rPr>
      </w:pPr>
      <w:r>
        <w:rPr>
          <w:sz w:val="24"/>
          <w:szCs w:val="24"/>
        </w:rPr>
        <w:t xml:space="preserve"> </w:t>
      </w:r>
      <w:r w:rsidRPr="001F438D">
        <w:rPr>
          <w:sz w:val="24"/>
          <w:szCs w:val="24"/>
        </w:rPr>
        <w:t xml:space="preserve">The work for </w:t>
      </w:r>
      <w:r w:rsidRPr="0042229A">
        <w:rPr>
          <w:sz w:val="24"/>
          <w:szCs w:val="24"/>
        </w:rPr>
        <w:t>,</w:t>
      </w:r>
      <w:r w:rsidRPr="002A1870">
        <w:rPr>
          <w:b/>
          <w:bCs/>
          <w:sz w:val="24"/>
          <w:szCs w:val="24"/>
        </w:rPr>
        <w:t xml:space="preserve"> </w:t>
      </w:r>
      <w:r w:rsidRPr="002A1870">
        <w:rPr>
          <w:sz w:val="24"/>
          <w:szCs w:val="24"/>
        </w:rPr>
        <w:t>NATURAL GAS GENERATOR FOR AIRPORT SEWAGE PUMP STATION</w:t>
      </w:r>
    </w:p>
    <w:p w14:paraId="422CE643" w14:textId="77777777" w:rsidR="00466D2F" w:rsidRPr="0042229A" w:rsidRDefault="00466D2F" w:rsidP="00466D2F">
      <w:pPr>
        <w:rPr>
          <w:sz w:val="24"/>
          <w:szCs w:val="24"/>
        </w:rPr>
      </w:pPr>
      <w:r w:rsidRPr="0042229A">
        <w:rPr>
          <w:sz w:val="24"/>
          <w:szCs w:val="24"/>
        </w:rPr>
        <w:t xml:space="preserve"> includes the f</w:t>
      </w:r>
      <w:r>
        <w:rPr>
          <w:sz w:val="24"/>
        </w:rPr>
        <w:t xml:space="preserve">urnishing of all labor, materials, and equipment necessary to complete the work described in the Specifications and shown in the provided drawings.  </w:t>
      </w:r>
      <w:r w:rsidRPr="00F57859">
        <w:rPr>
          <w:sz w:val="24"/>
        </w:rPr>
        <w:t xml:space="preserve">The work shall be completed within </w:t>
      </w:r>
      <w:r>
        <w:rPr>
          <w:sz w:val="24"/>
        </w:rPr>
        <w:t>two hundred forty (240) days of the Notice to Proceed or subject to liquidated damages of $500.00 per day.</w:t>
      </w:r>
    </w:p>
    <w:p w14:paraId="4F8A7207" w14:textId="77777777" w:rsidR="00466D2F" w:rsidRPr="007B7D8F" w:rsidRDefault="00466D2F" w:rsidP="00466D2F">
      <w:pPr>
        <w:jc w:val="both"/>
        <w:rPr>
          <w:sz w:val="24"/>
        </w:rPr>
      </w:pPr>
    </w:p>
    <w:p w14:paraId="0D4560A5" w14:textId="77777777" w:rsidR="00466D2F" w:rsidRDefault="00466D2F" w:rsidP="00466D2F">
      <w:pPr>
        <w:jc w:val="both"/>
        <w:rPr>
          <w:sz w:val="24"/>
        </w:rPr>
      </w:pPr>
      <w:r>
        <w:rPr>
          <w:sz w:val="24"/>
        </w:rPr>
        <w:t>No bid will be received unless in writing on the forms furnished, and unless accompanied by bid security in the form of a bid bond or certified check made payable to the Owner in an amount equal to 10% of the amount of the total bid, provided that the said security need not be more than $20,000 nor less than $500.00 and be delivered at the place on or before the hour named above.</w:t>
      </w:r>
    </w:p>
    <w:p w14:paraId="39995536" w14:textId="77777777" w:rsidR="00466D2F" w:rsidRDefault="00466D2F" w:rsidP="00466D2F">
      <w:pPr>
        <w:jc w:val="both"/>
        <w:rPr>
          <w:sz w:val="24"/>
        </w:rPr>
      </w:pPr>
    </w:p>
    <w:p w14:paraId="4A66C618" w14:textId="77777777" w:rsidR="00466D2F" w:rsidRDefault="00466D2F" w:rsidP="00466D2F">
      <w:pPr>
        <w:jc w:val="both"/>
        <w:rPr>
          <w:sz w:val="24"/>
        </w:rPr>
      </w:pPr>
      <w:r>
        <w:rPr>
          <w:sz w:val="24"/>
        </w:rPr>
        <w:t>The bid shall be accompanied by a Certificate of Surety on the form included in the Contract Docu</w:t>
      </w:r>
      <w:r>
        <w:rPr>
          <w:sz w:val="24"/>
        </w:rPr>
        <w:softHyphen/>
        <w:t>ments, from a surety company licensed to do business in the State of New Jersey, which shall represent that the surety company will provide the Contractor with the required bonds in the sums required in the Contract Documents and in a form satisfac</w:t>
      </w:r>
      <w:r>
        <w:rPr>
          <w:sz w:val="24"/>
        </w:rPr>
        <w:softHyphen/>
        <w:t>tory to the Owner's Attorney and in compliance with the requirements of law.  Each bidder shall submit with his bid a “Statement of Ownership Disclosure” and “Non-Collusion Affidavit” on the forms included in the Contract Documents.</w:t>
      </w:r>
    </w:p>
    <w:p w14:paraId="63CA5983" w14:textId="77777777" w:rsidR="00466D2F" w:rsidRDefault="00466D2F" w:rsidP="00466D2F">
      <w:pPr>
        <w:jc w:val="both"/>
        <w:rPr>
          <w:sz w:val="24"/>
        </w:rPr>
      </w:pPr>
    </w:p>
    <w:p w14:paraId="64D8EBC7" w14:textId="77777777" w:rsidR="00466D2F" w:rsidRDefault="00466D2F" w:rsidP="00466D2F">
      <w:pPr>
        <w:jc w:val="both"/>
        <w:rPr>
          <w:sz w:val="24"/>
        </w:rPr>
      </w:pPr>
      <w:r>
        <w:rPr>
          <w:sz w:val="24"/>
        </w:rPr>
        <w:t xml:space="preserve">Bidders must use the prepared proposal form that is contained in the Contract Documents.  Each individual proposal must be separately enclosed in a sealed </w:t>
      </w:r>
      <w:r>
        <w:rPr>
          <w:sz w:val="24"/>
          <w:szCs w:val="24"/>
        </w:rPr>
        <w:t>envelope</w:t>
      </w:r>
      <w:r>
        <w:t xml:space="preserve"> </w:t>
      </w:r>
      <w:r>
        <w:rPr>
          <w:sz w:val="24"/>
        </w:rPr>
        <w:t>addressed to the Owner and marked on the outside with the number of the contract(s) and name of the project being bid on.</w:t>
      </w:r>
    </w:p>
    <w:p w14:paraId="70DA0E6D" w14:textId="77777777" w:rsidR="00466D2F" w:rsidRDefault="00466D2F" w:rsidP="00466D2F">
      <w:pPr>
        <w:jc w:val="both"/>
        <w:rPr>
          <w:sz w:val="24"/>
        </w:rPr>
      </w:pPr>
    </w:p>
    <w:p w14:paraId="78686354" w14:textId="77777777" w:rsidR="00466D2F" w:rsidRDefault="00466D2F" w:rsidP="00466D2F">
      <w:pPr>
        <w:jc w:val="both"/>
        <w:rPr>
          <w:sz w:val="24"/>
        </w:rPr>
      </w:pPr>
      <w:r>
        <w:rPr>
          <w:sz w:val="24"/>
        </w:rPr>
        <w:t>After receipt of bids, no bid shall be withdrawn except as expressly authorized herein.  The Owner shall award the Contract or reject all bids within 60 days of bid opening, except that the bids of any bidders who consent thereto may, at the request of the Owner, be held for con</w:t>
      </w:r>
      <w:r>
        <w:rPr>
          <w:sz w:val="24"/>
        </w:rPr>
        <w:softHyphen/>
        <w:t>sider</w:t>
      </w:r>
      <w:r>
        <w:rPr>
          <w:sz w:val="24"/>
        </w:rPr>
        <w:softHyphen/>
        <w:t>ation for such longer period as may be agreed.</w:t>
      </w:r>
    </w:p>
    <w:p w14:paraId="57B797E8" w14:textId="77777777" w:rsidR="00466D2F" w:rsidRDefault="00466D2F" w:rsidP="00466D2F">
      <w:pPr>
        <w:jc w:val="both"/>
        <w:rPr>
          <w:sz w:val="24"/>
        </w:rPr>
      </w:pPr>
    </w:p>
    <w:p w14:paraId="394B8C01" w14:textId="77777777" w:rsidR="00466D2F" w:rsidRDefault="00466D2F" w:rsidP="00466D2F">
      <w:pPr>
        <w:jc w:val="both"/>
        <w:rPr>
          <w:sz w:val="24"/>
        </w:rPr>
      </w:pPr>
      <w:r>
        <w:rPr>
          <w:sz w:val="24"/>
        </w:rPr>
        <w:t>The Owner will evaluate bids and any award will be made to the lowest, responsive, responsible bidder.  The Owner reserves the right to reject any or all bids and to waive minor informali</w:t>
      </w:r>
      <w:r>
        <w:rPr>
          <w:sz w:val="24"/>
        </w:rPr>
        <w:softHyphen/>
        <w:t>ties or irregularities in bids received.</w:t>
      </w:r>
    </w:p>
    <w:p w14:paraId="2246CB58" w14:textId="77777777" w:rsidR="00466D2F" w:rsidRDefault="00466D2F" w:rsidP="00466D2F">
      <w:pPr>
        <w:jc w:val="both"/>
        <w:rPr>
          <w:sz w:val="24"/>
        </w:rPr>
      </w:pPr>
    </w:p>
    <w:p w14:paraId="10F3C5AA" w14:textId="77777777" w:rsidR="00466D2F" w:rsidRDefault="00466D2F" w:rsidP="00466D2F">
      <w:pPr>
        <w:jc w:val="both"/>
        <w:rPr>
          <w:b/>
          <w:sz w:val="24"/>
        </w:rPr>
      </w:pPr>
      <w:r>
        <w:rPr>
          <w:b/>
          <w:sz w:val="24"/>
        </w:rPr>
        <w:t>Successful bidders must provide a photocopy of their “Certificate of Employee Information Report” or the pink copy of the relevant AA form within seven (7) days after the notification of intent to award the contract or receipt of contract, whichever is sooner.  Failure to do so will result in the bid being rejected as non-responsive.</w:t>
      </w:r>
    </w:p>
    <w:p w14:paraId="72F2C44D" w14:textId="77777777" w:rsidR="00466D2F" w:rsidRDefault="00466D2F" w:rsidP="00466D2F">
      <w:pPr>
        <w:jc w:val="both"/>
        <w:rPr>
          <w:sz w:val="24"/>
        </w:rPr>
      </w:pPr>
    </w:p>
    <w:p w14:paraId="6661AAFE" w14:textId="77777777" w:rsidR="00466D2F" w:rsidRDefault="00466D2F" w:rsidP="00466D2F">
      <w:pPr>
        <w:jc w:val="both"/>
        <w:rPr>
          <w:sz w:val="24"/>
        </w:rPr>
      </w:pPr>
      <w:r>
        <w:rPr>
          <w:sz w:val="24"/>
        </w:rPr>
        <w:t>Successful bidders will also be required to submit bonds and proof of insurance on or before execution of their respective Contracts as explained in the Contract Documents.</w:t>
      </w:r>
    </w:p>
    <w:p w14:paraId="4BE9B734" w14:textId="77777777" w:rsidR="00466D2F" w:rsidRDefault="00466D2F" w:rsidP="00466D2F">
      <w:pPr>
        <w:jc w:val="both"/>
        <w:rPr>
          <w:sz w:val="24"/>
        </w:rPr>
      </w:pPr>
    </w:p>
    <w:p w14:paraId="60261311" w14:textId="77777777" w:rsidR="00466D2F" w:rsidRDefault="00466D2F" w:rsidP="00466D2F">
      <w:pPr>
        <w:pStyle w:val="BodyText"/>
        <w:tabs>
          <w:tab w:val="clear" w:pos="4320"/>
          <w:tab w:val="clear" w:pos="5760"/>
          <w:tab w:val="clear" w:pos="9360"/>
        </w:tabs>
        <w:rPr>
          <w:snapToGrid/>
        </w:rPr>
      </w:pPr>
      <w:r>
        <w:rPr>
          <w:snapToGrid/>
        </w:rPr>
        <w:t>Bidders are required to comply with all relevant Federal and State Statutes, Rules and Regu</w:t>
      </w:r>
      <w:r>
        <w:rPr>
          <w:snapToGrid/>
        </w:rPr>
        <w:softHyphen/>
      </w:r>
      <w:r>
        <w:rPr>
          <w:snapToGrid/>
        </w:rPr>
        <w:softHyphen/>
        <w:t>la</w:t>
      </w:r>
      <w:r>
        <w:rPr>
          <w:snapToGrid/>
        </w:rPr>
        <w:softHyphen/>
        <w:t>tions including but not limited to the applica</w:t>
      </w:r>
      <w:r>
        <w:rPr>
          <w:snapToGrid/>
        </w:rPr>
        <w:softHyphen/>
        <w:t>ble provisions of Chapter 127, PL 1975 and Supplements thereto Laws Against Discrimination (Affirmative Action), the State requirement for bidders to supply statements of ownership (N.J.S.A. 52:25-24.2) and the State requirement for submission of the names and addresses of certain subcontractors (N.J.S.A. 40A:11-16).</w:t>
      </w:r>
    </w:p>
    <w:p w14:paraId="2FB65076" w14:textId="77777777" w:rsidR="00466D2F" w:rsidRDefault="00466D2F" w:rsidP="00466D2F">
      <w:pPr>
        <w:pStyle w:val="BodyText"/>
        <w:tabs>
          <w:tab w:val="clear" w:pos="4320"/>
          <w:tab w:val="clear" w:pos="5760"/>
          <w:tab w:val="clear" w:pos="9360"/>
        </w:tabs>
        <w:rPr>
          <w:snapToGrid/>
        </w:rPr>
      </w:pPr>
    </w:p>
    <w:p w14:paraId="00399E2E" w14:textId="77777777" w:rsidR="00466D2F" w:rsidRPr="00265A92" w:rsidRDefault="00466D2F" w:rsidP="00466D2F">
      <w:pPr>
        <w:tabs>
          <w:tab w:val="left" w:pos="-720"/>
        </w:tabs>
        <w:suppressAutoHyphens/>
        <w:jc w:val="both"/>
        <w:rPr>
          <w:spacing w:val="-3"/>
          <w:sz w:val="24"/>
          <w:szCs w:val="24"/>
        </w:rPr>
      </w:pPr>
      <w:r w:rsidRPr="00265A92">
        <w:rPr>
          <w:spacing w:val="-3"/>
          <w:sz w:val="24"/>
          <w:szCs w:val="24"/>
        </w:rPr>
        <w:t>The provisions of the Department of Labor's current wage rate determinations and the New Jersey Prevailing Wage Act are requirements of this project.</w:t>
      </w:r>
    </w:p>
    <w:p w14:paraId="3D75FFFC" w14:textId="77777777" w:rsidR="00466D2F" w:rsidRDefault="00466D2F" w:rsidP="00466D2F">
      <w:pPr>
        <w:pStyle w:val="BodyText"/>
        <w:tabs>
          <w:tab w:val="clear" w:pos="4320"/>
          <w:tab w:val="clear" w:pos="5760"/>
          <w:tab w:val="clear" w:pos="9360"/>
        </w:tabs>
        <w:rPr>
          <w:snapToGrid/>
        </w:rPr>
      </w:pPr>
    </w:p>
    <w:p w14:paraId="72EA4601" w14:textId="77777777" w:rsidR="00466D2F" w:rsidRDefault="00466D2F" w:rsidP="00466D2F">
      <w:pPr>
        <w:pStyle w:val="BodyText"/>
        <w:tabs>
          <w:tab w:val="clear" w:pos="4320"/>
          <w:tab w:val="clear" w:pos="5760"/>
          <w:tab w:val="clear" w:pos="9360"/>
        </w:tabs>
        <w:rPr>
          <w:snapToGrid/>
        </w:rPr>
      </w:pPr>
      <w:r>
        <w:rPr>
          <w:snapToGrid/>
        </w:rPr>
        <w:t xml:space="preserve">Prospective bidders are required to comply with the requirements of N.J.S.A. 10:5-31 et. seq. and N.J.A.C. </w:t>
      </w:r>
      <w:smartTag w:uri="urn:schemas-microsoft-com:office:smarttags" w:element="time">
        <w:smartTagPr>
          <w:attr w:name="Minute" w:val="27"/>
          <w:attr w:name="Hour" w:val="17"/>
        </w:smartTagPr>
        <w:r>
          <w:rPr>
            <w:snapToGrid/>
          </w:rPr>
          <w:t>17:27</w:t>
        </w:r>
      </w:smartTag>
      <w:r>
        <w:rPr>
          <w:snapToGrid/>
        </w:rPr>
        <w:t xml:space="preserve"> (Contract Compliance and Affirmative Action for Public Contracts). A copy of the Law is available at the Authority Clerk’s Office upon request and is made a part of the bid specifications.</w:t>
      </w:r>
    </w:p>
    <w:p w14:paraId="208C8C53" w14:textId="77777777" w:rsidR="00466D2F" w:rsidRDefault="00466D2F" w:rsidP="00466D2F">
      <w:pPr>
        <w:jc w:val="both"/>
        <w:rPr>
          <w:sz w:val="24"/>
        </w:rPr>
      </w:pPr>
    </w:p>
    <w:p w14:paraId="4AF01EA6" w14:textId="77777777" w:rsidR="00466D2F" w:rsidRDefault="00466D2F" w:rsidP="00466D2F">
      <w:pPr>
        <w:jc w:val="both"/>
        <w:rPr>
          <w:sz w:val="24"/>
        </w:rPr>
      </w:pPr>
      <w:r>
        <w:rPr>
          <w:sz w:val="24"/>
        </w:rPr>
        <w:t xml:space="preserve">Public Works Contractor Registration pursuant to N.J.S.A. 34:11-56.48 et. seq. is required for all projects/contracts which include construction, reconstruction, demolition, alteration, repair or maintenance work on a public building. All Contractors and Subcontractors are required to submit a copy of their Business Registration Certificate issued by the NJ Division of Taxation (PL 2004, c57 effective </w:t>
      </w:r>
      <w:smartTag w:uri="urn:schemas-microsoft-com:office:smarttags" w:element="date">
        <w:smartTagPr>
          <w:attr w:name="Year" w:val="2004"/>
          <w:attr w:name="Day" w:val="1"/>
          <w:attr w:name="Month" w:val="9"/>
        </w:smartTagPr>
        <w:r>
          <w:rPr>
            <w:sz w:val="24"/>
          </w:rPr>
          <w:t>9-1-04</w:t>
        </w:r>
      </w:smartTag>
      <w:r>
        <w:rPr>
          <w:sz w:val="24"/>
        </w:rPr>
        <w:t>).</w:t>
      </w:r>
    </w:p>
    <w:p w14:paraId="78D49F9E" w14:textId="77777777" w:rsidR="00466D2F" w:rsidRDefault="00466D2F" w:rsidP="00466D2F">
      <w:pPr>
        <w:jc w:val="both"/>
        <w:rPr>
          <w:sz w:val="24"/>
        </w:rPr>
      </w:pPr>
    </w:p>
    <w:p w14:paraId="0FFC5E06" w14:textId="77777777" w:rsidR="00466D2F" w:rsidRDefault="00466D2F" w:rsidP="00466D2F">
      <w:pPr>
        <w:jc w:val="both"/>
        <w:rPr>
          <w:sz w:val="24"/>
        </w:rPr>
      </w:pPr>
      <w:r>
        <w:rPr>
          <w:sz w:val="24"/>
        </w:rPr>
        <w:t>Challenges to bid specifications must be made, in writing, addressed to the Owner, at least, three (3) business days prior to the bid opening date.  Challenges filed otherwise will not be considered.</w:t>
      </w:r>
    </w:p>
    <w:p w14:paraId="5FAFB5C3" w14:textId="77777777" w:rsidR="00466D2F" w:rsidRDefault="00466D2F" w:rsidP="00466D2F">
      <w:pPr>
        <w:jc w:val="both"/>
        <w:rPr>
          <w:sz w:val="24"/>
        </w:rPr>
      </w:pPr>
    </w:p>
    <w:p w14:paraId="72DCF2C5" w14:textId="77777777" w:rsidR="00466D2F" w:rsidRDefault="00466D2F" w:rsidP="00466D2F">
      <w:pPr>
        <w:jc w:val="both"/>
        <w:rPr>
          <w:sz w:val="24"/>
        </w:rPr>
      </w:pPr>
      <w:r>
        <w:rPr>
          <w:sz w:val="24"/>
        </w:rPr>
        <w:t>The Contract Documents may be examined and obtained at Polistina &amp; Associates, 6684 Washington Avenue, Egg Harbor Township, New Jersey, 08234 (Phone 609-646-2950) between the hours of 8:00 a.m. and 4:00 p.m.  Prospec</w:t>
      </w:r>
      <w:r>
        <w:rPr>
          <w:sz w:val="24"/>
        </w:rPr>
        <w:softHyphen/>
        <w:t>tive bidders will be issued plans and specifications upon payment of a fee of $100.00 for each set of full-sized draw</w:t>
      </w:r>
      <w:r>
        <w:rPr>
          <w:sz w:val="24"/>
        </w:rPr>
        <w:softHyphen/>
        <w:t xml:space="preserve">ings with specifications.  Payment must be made by either cash or business check, which shall be made out to </w:t>
      </w:r>
      <w:r w:rsidRPr="00791624">
        <w:rPr>
          <w:sz w:val="24"/>
        </w:rPr>
        <w:t>Polistina</w:t>
      </w:r>
      <w:r>
        <w:rPr>
          <w:sz w:val="24"/>
        </w:rPr>
        <w:t xml:space="preserve"> &amp; Associates, LLC</w:t>
      </w:r>
      <w:r w:rsidRPr="00791624">
        <w:rPr>
          <w:sz w:val="24"/>
        </w:rPr>
        <w:t>.</w:t>
      </w:r>
    </w:p>
    <w:p w14:paraId="215A7637" w14:textId="77777777" w:rsidR="00466D2F" w:rsidRDefault="00466D2F" w:rsidP="00466D2F">
      <w:pPr>
        <w:jc w:val="both"/>
        <w:rPr>
          <w:sz w:val="24"/>
        </w:rPr>
      </w:pPr>
    </w:p>
    <w:p w14:paraId="2675DF31" w14:textId="77777777" w:rsidR="00466D2F" w:rsidRDefault="00466D2F" w:rsidP="00466D2F">
      <w:pPr>
        <w:jc w:val="both"/>
        <w:rPr>
          <w:sz w:val="24"/>
        </w:rPr>
      </w:pPr>
      <w:r>
        <w:rPr>
          <w:sz w:val="24"/>
        </w:rPr>
        <w:t>The bid documents will be available for review by all potential bidders between 8:00 am and 4:00 pm at Polistina &amp; Associates, LLC at 6684 Washington Avenue, Egg Harbor Township, New Jersey 08234.</w:t>
      </w:r>
    </w:p>
    <w:p w14:paraId="13003205" w14:textId="77777777" w:rsidR="00466D2F" w:rsidRDefault="00466D2F" w:rsidP="00466D2F">
      <w:pPr>
        <w:jc w:val="both"/>
        <w:rPr>
          <w:sz w:val="24"/>
        </w:rPr>
      </w:pPr>
    </w:p>
    <w:p w14:paraId="098BADC8" w14:textId="77777777" w:rsidR="00466D2F" w:rsidRDefault="00466D2F" w:rsidP="00466D2F">
      <w:pPr>
        <w:jc w:val="both"/>
        <w:rPr>
          <w:sz w:val="24"/>
        </w:rPr>
      </w:pPr>
      <w:r>
        <w:rPr>
          <w:sz w:val="24"/>
        </w:rPr>
        <w:t>If the Contract is awarded, no refunds will be given. If for any reason the Contract is not awarded, refunds will be made to bidders pursuant to N.J.S.A. 40A:11</w:t>
      </w:r>
      <w:r>
        <w:rPr>
          <w:sz w:val="24"/>
        </w:rPr>
        <w:noBreakHyphen/>
        <w:t>24(b) when the Con</w:t>
      </w:r>
      <w:r>
        <w:rPr>
          <w:sz w:val="24"/>
        </w:rPr>
        <w:softHyphen/>
        <w:t>tract Docu</w:t>
      </w:r>
      <w:r>
        <w:rPr>
          <w:sz w:val="24"/>
        </w:rPr>
        <w:softHyphen/>
        <w:t>ments are returned in reasonable condition within 90 days of notice that the Contract has not been awarded.</w:t>
      </w:r>
    </w:p>
    <w:p w14:paraId="4E967B77" w14:textId="77777777" w:rsidR="00466D2F" w:rsidRDefault="00466D2F" w:rsidP="00466D2F">
      <w:pPr>
        <w:jc w:val="both"/>
        <w:rPr>
          <w:sz w:val="24"/>
        </w:rPr>
      </w:pPr>
    </w:p>
    <w:p w14:paraId="7E0B6BB4" w14:textId="77777777" w:rsidR="00466D2F" w:rsidRDefault="00466D2F" w:rsidP="00466D2F">
      <w:pPr>
        <w:jc w:val="both"/>
        <w:rPr>
          <w:sz w:val="24"/>
        </w:rPr>
      </w:pPr>
      <w:r>
        <w:rPr>
          <w:sz w:val="24"/>
        </w:rPr>
        <w:t>It is the purpose of this Notice to Bidders to summarize some of the more important provi</w:t>
      </w:r>
      <w:r>
        <w:rPr>
          <w:sz w:val="24"/>
        </w:rPr>
        <w:softHyphen/>
        <w:t>sions of the Contract Documents.  Prospective bidders are cautioned not to rely solely on this sum</w:t>
      </w:r>
      <w:r>
        <w:rPr>
          <w:sz w:val="24"/>
        </w:rPr>
        <w:softHyphen/>
        <w:t>mary, but to read the Contract Documents in their entirety.</w:t>
      </w:r>
    </w:p>
    <w:p w14:paraId="172FD2AD" w14:textId="77777777" w:rsidR="00466D2F" w:rsidRDefault="00466D2F" w:rsidP="00466D2F">
      <w:pPr>
        <w:jc w:val="both"/>
        <w:rPr>
          <w:sz w:val="24"/>
        </w:rPr>
      </w:pPr>
    </w:p>
    <w:p w14:paraId="20B1FB1C" w14:textId="77777777" w:rsidR="00466D2F" w:rsidRDefault="00466D2F" w:rsidP="00466D2F">
      <w:pPr>
        <w:jc w:val="both"/>
        <w:rPr>
          <w:sz w:val="24"/>
        </w:rPr>
      </w:pPr>
    </w:p>
    <w:p w14:paraId="66FB26DA" w14:textId="77777777" w:rsidR="00466D2F" w:rsidRDefault="00466D2F" w:rsidP="00466D2F">
      <w:pPr>
        <w:ind w:left="4320"/>
        <w:jc w:val="both"/>
        <w:rPr>
          <w:sz w:val="24"/>
        </w:rPr>
      </w:pPr>
      <w:r>
        <w:rPr>
          <w:sz w:val="24"/>
        </w:rPr>
        <w:t xml:space="preserve">By Order of the Lower Township </w:t>
      </w:r>
    </w:p>
    <w:p w14:paraId="4C0E768D" w14:textId="77777777" w:rsidR="00466D2F" w:rsidRDefault="00466D2F" w:rsidP="00466D2F">
      <w:pPr>
        <w:ind w:left="4320"/>
        <w:jc w:val="both"/>
        <w:rPr>
          <w:sz w:val="24"/>
        </w:rPr>
      </w:pPr>
      <w:r>
        <w:rPr>
          <w:sz w:val="24"/>
        </w:rPr>
        <w:t>Municipal Utilities Authority</w:t>
      </w:r>
    </w:p>
    <w:p w14:paraId="61E6D4A4" w14:textId="77777777" w:rsidR="00466D2F" w:rsidRDefault="00466D2F" w:rsidP="00466D2F">
      <w:pPr>
        <w:ind w:left="4320"/>
        <w:jc w:val="both"/>
        <w:rPr>
          <w:sz w:val="24"/>
        </w:rPr>
      </w:pPr>
      <w:r>
        <w:rPr>
          <w:sz w:val="24"/>
        </w:rPr>
        <w:tab/>
      </w:r>
    </w:p>
    <w:p w14:paraId="6F78741D" w14:textId="77777777" w:rsidR="00466D2F" w:rsidRDefault="00466D2F" w:rsidP="00466D2F">
      <w:pPr>
        <w:ind w:left="4320"/>
        <w:jc w:val="both"/>
        <w:rPr>
          <w:sz w:val="24"/>
        </w:rPr>
      </w:pPr>
      <w:r>
        <w:rPr>
          <w:sz w:val="24"/>
        </w:rPr>
        <w:tab/>
      </w:r>
      <w:r>
        <w:rPr>
          <w:sz w:val="24"/>
        </w:rPr>
        <w:tab/>
      </w:r>
      <w:r>
        <w:rPr>
          <w:sz w:val="24"/>
        </w:rPr>
        <w:tab/>
      </w:r>
      <w:r>
        <w:rPr>
          <w:sz w:val="24"/>
        </w:rPr>
        <w:tab/>
      </w:r>
    </w:p>
    <w:p w14:paraId="7B0B62E2" w14:textId="77777777" w:rsidR="00466D2F" w:rsidRDefault="00466D2F" w:rsidP="00466D2F">
      <w:pPr>
        <w:ind w:left="4320"/>
        <w:jc w:val="both"/>
        <w:rPr>
          <w:sz w:val="24"/>
        </w:rPr>
      </w:pPr>
      <w:r>
        <w:rPr>
          <w:sz w:val="24"/>
        </w:rPr>
        <w:t>_____________________________</w:t>
      </w:r>
    </w:p>
    <w:p w14:paraId="7EDD7D19" w14:textId="77777777" w:rsidR="00466D2F" w:rsidRDefault="00466D2F" w:rsidP="00466D2F">
      <w:pPr>
        <w:ind w:left="3600" w:firstLine="720"/>
        <w:jc w:val="both"/>
        <w:rPr>
          <w:sz w:val="24"/>
        </w:rPr>
      </w:pPr>
      <w:r w:rsidRPr="0098150B">
        <w:rPr>
          <w:rFonts w:ascii="Georgia" w:hAnsi="Georgia"/>
          <w:sz w:val="24"/>
          <w:szCs w:val="24"/>
        </w:rPr>
        <w:t>Erin McFeeters, QPA</w:t>
      </w:r>
      <w:r w:rsidRPr="0098150B">
        <w:rPr>
          <w:sz w:val="24"/>
          <w:szCs w:val="24"/>
        </w:rPr>
        <w:t xml:space="preserve"> </w:t>
      </w:r>
      <w:r w:rsidRPr="0098150B">
        <w:rPr>
          <w:rFonts w:ascii="Georgia" w:hAnsi="Georgia"/>
          <w:sz w:val="24"/>
          <w:szCs w:val="24"/>
        </w:rPr>
        <w:t>Purchasing Agent</w:t>
      </w:r>
    </w:p>
    <w:p w14:paraId="121511CF" w14:textId="77777777" w:rsidR="00466D2F" w:rsidRDefault="00466D2F" w:rsidP="00466D2F">
      <w:pPr>
        <w:pStyle w:val="Heading1"/>
        <w:tabs>
          <w:tab w:val="left" w:pos="-1440"/>
        </w:tabs>
      </w:pPr>
    </w:p>
    <w:p w14:paraId="4D58F110" w14:textId="77777777" w:rsidR="00466D2F" w:rsidRDefault="00466D2F" w:rsidP="00466D2F">
      <w:pPr>
        <w:jc w:val="both"/>
        <w:rPr>
          <w:sz w:val="24"/>
        </w:rPr>
      </w:pPr>
    </w:p>
    <w:p w14:paraId="6824DBDC" w14:textId="77777777" w:rsidR="00466D2F" w:rsidRDefault="00466D2F" w:rsidP="00466D2F">
      <w:pPr>
        <w:pStyle w:val="Heading1"/>
        <w:tabs>
          <w:tab w:val="left" w:pos="-1440"/>
        </w:tabs>
      </w:pPr>
    </w:p>
    <w:p w14:paraId="69137A16" w14:textId="77777777" w:rsidR="00466D2F" w:rsidRDefault="00466D2F" w:rsidP="00466D2F"/>
    <w:p w14:paraId="2B3F7ECD" w14:textId="77777777" w:rsidR="00466D2F" w:rsidRDefault="00466D2F" w:rsidP="00466D2F"/>
    <w:p w14:paraId="3DF04C06" w14:textId="77777777" w:rsidR="00466D2F" w:rsidRDefault="00466D2F" w:rsidP="00466D2F"/>
    <w:p w14:paraId="46A15BF2" w14:textId="77777777" w:rsidR="00466D2F" w:rsidRDefault="00466D2F" w:rsidP="00466D2F"/>
    <w:p w14:paraId="37511D9E" w14:textId="77777777" w:rsidR="00466D2F" w:rsidRDefault="00466D2F" w:rsidP="00466D2F"/>
    <w:p w14:paraId="3DEA13E9" w14:textId="77777777" w:rsidR="00466D2F" w:rsidRDefault="00466D2F" w:rsidP="00466D2F"/>
    <w:p w14:paraId="580A9F7E" w14:textId="77777777" w:rsidR="00466D2F" w:rsidRDefault="00466D2F" w:rsidP="00466D2F"/>
    <w:p w14:paraId="2A959A6A" w14:textId="77777777" w:rsidR="00466D2F" w:rsidRDefault="00466D2F" w:rsidP="00466D2F"/>
    <w:p w14:paraId="48518EBA" w14:textId="77777777" w:rsidR="00466D2F" w:rsidRDefault="00466D2F" w:rsidP="00466D2F"/>
    <w:p w14:paraId="7BDD5493" w14:textId="77777777" w:rsidR="00466D2F" w:rsidRDefault="00466D2F" w:rsidP="00466D2F"/>
    <w:p w14:paraId="750297E4" w14:textId="77777777" w:rsidR="00466D2F" w:rsidRDefault="00466D2F" w:rsidP="00466D2F"/>
    <w:p w14:paraId="7F89F5D8" w14:textId="77777777" w:rsidR="00466D2F" w:rsidRDefault="00466D2F" w:rsidP="00466D2F"/>
    <w:p w14:paraId="6AA94E96" w14:textId="77777777" w:rsidR="00466D2F" w:rsidRDefault="00466D2F" w:rsidP="00466D2F"/>
    <w:p w14:paraId="7C38B8B7" w14:textId="77777777" w:rsidR="00466D2F" w:rsidRDefault="00466D2F" w:rsidP="00466D2F"/>
    <w:p w14:paraId="271337B9" w14:textId="77777777" w:rsidR="00466D2F" w:rsidRDefault="00466D2F" w:rsidP="00466D2F"/>
    <w:p w14:paraId="51E8120D" w14:textId="77777777" w:rsidR="00466D2F" w:rsidRDefault="00466D2F"/>
    <w:sectPr w:rsidR="00466D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2F"/>
    <w:rsid w:val="00466D2F"/>
    <w:rsid w:val="00590A25"/>
    <w:rsid w:val="0071367A"/>
    <w:rsid w:val="009449EA"/>
    <w:rsid w:val="00946BAD"/>
    <w:rsid w:val="00C80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hapeDefaults>
    <o:shapedefaults v:ext="edit" spidmax="1026"/>
    <o:shapelayout v:ext="edit">
      <o:idmap v:ext="edit" data="1"/>
    </o:shapelayout>
  </w:shapeDefaults>
  <w:decimalSymbol w:val="."/>
  <w:listSeparator w:val=","/>
  <w14:docId w14:val="6A68DDE3"/>
  <w15:chartTrackingRefBased/>
  <w15:docId w15:val="{DD79DFDA-E06C-4108-B2B5-4C53E810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D2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466D2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66D2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66D2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66D2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66D2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66D2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66D2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66D2F"/>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66D2F"/>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6D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D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D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D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D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D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D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D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D2F"/>
    <w:rPr>
      <w:rFonts w:eastAsiaTheme="majorEastAsia" w:cstheme="majorBidi"/>
      <w:color w:val="272727" w:themeColor="text1" w:themeTint="D8"/>
    </w:rPr>
  </w:style>
  <w:style w:type="paragraph" w:styleId="Title">
    <w:name w:val="Title"/>
    <w:basedOn w:val="Normal"/>
    <w:next w:val="Normal"/>
    <w:link w:val="TitleChar"/>
    <w:uiPriority w:val="10"/>
    <w:qFormat/>
    <w:rsid w:val="00466D2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66D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D2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66D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D2F"/>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66D2F"/>
    <w:rPr>
      <w:i/>
      <w:iCs/>
      <w:color w:val="404040" w:themeColor="text1" w:themeTint="BF"/>
    </w:rPr>
  </w:style>
  <w:style w:type="paragraph" w:styleId="ListParagraph">
    <w:name w:val="List Paragraph"/>
    <w:basedOn w:val="Normal"/>
    <w:uiPriority w:val="34"/>
    <w:qFormat/>
    <w:rsid w:val="00466D2F"/>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66D2F"/>
    <w:rPr>
      <w:i/>
      <w:iCs/>
      <w:color w:val="0F4761" w:themeColor="accent1" w:themeShade="BF"/>
    </w:rPr>
  </w:style>
  <w:style w:type="paragraph" w:styleId="IntenseQuote">
    <w:name w:val="Intense Quote"/>
    <w:basedOn w:val="Normal"/>
    <w:next w:val="Normal"/>
    <w:link w:val="IntenseQuoteChar"/>
    <w:uiPriority w:val="30"/>
    <w:qFormat/>
    <w:rsid w:val="00466D2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66D2F"/>
    <w:rPr>
      <w:i/>
      <w:iCs/>
      <w:color w:val="0F4761" w:themeColor="accent1" w:themeShade="BF"/>
    </w:rPr>
  </w:style>
  <w:style w:type="character" w:styleId="IntenseReference">
    <w:name w:val="Intense Reference"/>
    <w:basedOn w:val="DefaultParagraphFont"/>
    <w:uiPriority w:val="32"/>
    <w:qFormat/>
    <w:rsid w:val="00466D2F"/>
    <w:rPr>
      <w:b/>
      <w:bCs/>
      <w:smallCaps/>
      <w:color w:val="0F4761" w:themeColor="accent1" w:themeShade="BF"/>
      <w:spacing w:val="5"/>
    </w:rPr>
  </w:style>
  <w:style w:type="paragraph" w:styleId="BodyText">
    <w:name w:val="Body Text"/>
    <w:basedOn w:val="Normal"/>
    <w:link w:val="BodyTextChar"/>
    <w:uiPriority w:val="99"/>
    <w:rsid w:val="00466D2F"/>
    <w:pPr>
      <w:tabs>
        <w:tab w:val="left" w:pos="4320"/>
        <w:tab w:val="left" w:pos="5760"/>
        <w:tab w:val="right" w:pos="9360"/>
      </w:tabs>
      <w:jc w:val="both"/>
    </w:pPr>
    <w:rPr>
      <w:snapToGrid w:val="0"/>
      <w:sz w:val="24"/>
      <w:lang w:val="x-none" w:eastAsia="x-none"/>
    </w:rPr>
  </w:style>
  <w:style w:type="character" w:customStyle="1" w:styleId="BodyTextChar">
    <w:name w:val="Body Text Char"/>
    <w:basedOn w:val="DefaultParagraphFont"/>
    <w:link w:val="BodyText"/>
    <w:uiPriority w:val="99"/>
    <w:rsid w:val="00466D2F"/>
    <w:rPr>
      <w:rFonts w:ascii="Times New Roman" w:eastAsia="Times New Roman" w:hAnsi="Times New Roman" w:cs="Times New Roman"/>
      <w:snapToGrid w:val="0"/>
      <w:kern w:val="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992</Words>
  <Characters>5659</Characters>
  <Application>Microsoft Office Word</Application>
  <DocSecurity>0</DocSecurity>
  <Lines>47</Lines>
  <Paragraphs>13</Paragraphs>
  <ScaleCrop>false</ScaleCrop>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Curcio</dc:creator>
  <cp:keywords/>
  <dc:description/>
  <cp:lastModifiedBy>Ronald Curcio</cp:lastModifiedBy>
  <cp:revision>4</cp:revision>
  <dcterms:created xsi:type="dcterms:W3CDTF">2026-06-16T12:12:00Z</dcterms:created>
  <dcterms:modified xsi:type="dcterms:W3CDTF">2026-06-16T12:21:00Z</dcterms:modified>
</cp:coreProperties>
</file>